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5B15D" w14:textId="7BBBD6E9" w:rsidR="00097934" w:rsidRPr="00097934" w:rsidRDefault="00097934">
      <w:pPr>
        <w:rPr>
          <w:b/>
          <w:bCs/>
        </w:rPr>
      </w:pPr>
      <w:bookmarkStart w:id="0" w:name="_GoBack"/>
      <w:bookmarkEnd w:id="0"/>
      <w:r w:rsidRPr="00097934">
        <w:rPr>
          <w:b/>
          <w:bCs/>
        </w:rPr>
        <w:t>Screenshot of NYSERDA Notification approval of Westchester County’s Solarize High Impact Action.</w:t>
      </w:r>
    </w:p>
    <w:p w14:paraId="303A976D" w14:textId="60FB1306" w:rsidR="00EF6866" w:rsidRDefault="00097934">
      <w:r w:rsidRPr="00097934">
        <w:rPr>
          <w:noProof/>
        </w:rPr>
        <w:drawing>
          <wp:inline distT="0" distB="0" distL="0" distR="0" wp14:anchorId="52D007AA" wp14:editId="11C2E126">
            <wp:extent cx="5943600" cy="60001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0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6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34"/>
    <w:rsid w:val="00097934"/>
    <w:rsid w:val="001E5DDE"/>
    <w:rsid w:val="0031097D"/>
    <w:rsid w:val="008E5BF5"/>
    <w:rsid w:val="00AF01E5"/>
    <w:rsid w:val="00E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0C390"/>
  <w15:chartTrackingRefBased/>
  <w15:docId w15:val="{1FDFA0F5-4471-4D34-9B99-03739D2E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BF5"/>
    <w:rPr>
      <w:rFonts w:eastAsiaTheme="minorEastAsi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5BF5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5BF5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5BF5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5BF5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5BF5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5BF5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5BF5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5BF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5BF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5BF5"/>
    <w:rPr>
      <w:rFonts w:eastAsiaTheme="minorEastAsia"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5BF5"/>
    <w:rPr>
      <w:rFonts w:eastAsiaTheme="minorEastAsia"/>
      <w:caps/>
      <w:spacing w:val="15"/>
      <w:sz w:val="22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5BF5"/>
    <w:rPr>
      <w:rFonts w:eastAsiaTheme="minorEastAsia"/>
      <w:caps/>
      <w:color w:val="1F3763" w:themeColor="accent1" w:themeShade="7F"/>
      <w:spacing w:val="15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5BF5"/>
    <w:rPr>
      <w:rFonts w:eastAsiaTheme="minorEastAsia"/>
      <w:caps/>
      <w:color w:val="2F5496" w:themeColor="accent1" w:themeShade="BF"/>
      <w:spacing w:val="10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5BF5"/>
    <w:rPr>
      <w:rFonts w:eastAsiaTheme="minorEastAsia"/>
      <w:caps/>
      <w:color w:val="2F5496" w:themeColor="accent1" w:themeShade="BF"/>
      <w:spacing w:val="10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5BF5"/>
    <w:rPr>
      <w:rFonts w:eastAsiaTheme="minorEastAsia"/>
      <w:caps/>
      <w:color w:val="2F5496" w:themeColor="accent1" w:themeShade="BF"/>
      <w:spacing w:val="1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5BF5"/>
    <w:rPr>
      <w:rFonts w:eastAsiaTheme="minorEastAsia"/>
      <w:caps/>
      <w:color w:val="2F5496" w:themeColor="accent1" w:themeShade="BF"/>
      <w:spacing w:val="10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5BF5"/>
    <w:rPr>
      <w:rFonts w:eastAsiaTheme="minorEastAsia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5BF5"/>
    <w:rPr>
      <w:rFonts w:eastAsiaTheme="minorEastAsia"/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5BF5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E5BF5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5BF5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5BF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E5BF5"/>
    <w:rPr>
      <w:rFonts w:eastAsiaTheme="minorEastAsia"/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E5BF5"/>
    <w:rPr>
      <w:b/>
      <w:bCs/>
    </w:rPr>
  </w:style>
  <w:style w:type="character" w:styleId="Emphasis">
    <w:name w:val="Emphasis"/>
    <w:uiPriority w:val="20"/>
    <w:qFormat/>
    <w:rsid w:val="008E5BF5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8E5BF5"/>
    <w:pPr>
      <w:spacing w:after="0" w:line="240" w:lineRule="auto"/>
    </w:pPr>
    <w:rPr>
      <w:rFonts w:eastAsiaTheme="minorEastAsia"/>
    </w:rPr>
  </w:style>
  <w:style w:type="paragraph" w:styleId="Quote">
    <w:name w:val="Quote"/>
    <w:basedOn w:val="Normal"/>
    <w:next w:val="Normal"/>
    <w:link w:val="QuoteChar"/>
    <w:uiPriority w:val="29"/>
    <w:qFormat/>
    <w:rsid w:val="008E5BF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E5BF5"/>
    <w:rPr>
      <w:rFonts w:eastAsiaTheme="minorEastAsia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5BF5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5BF5"/>
    <w:rPr>
      <w:rFonts w:eastAsiaTheme="minorEastAsia"/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8E5BF5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8E5BF5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8E5BF5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8E5BF5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8E5BF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5BF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orbel 1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Castillo</dc:creator>
  <cp:keywords/>
  <dc:description/>
  <cp:lastModifiedBy>CE-ECS1</cp:lastModifiedBy>
  <cp:revision>2</cp:revision>
  <dcterms:created xsi:type="dcterms:W3CDTF">2021-03-16T14:01:00Z</dcterms:created>
  <dcterms:modified xsi:type="dcterms:W3CDTF">2021-03-16T14:01:00Z</dcterms:modified>
</cp:coreProperties>
</file>